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C9ABF" w14:textId="76F4D75B" w:rsidR="00E26AA7" w:rsidRPr="00205C82" w:rsidRDefault="00762317" w:rsidP="00EF65F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05C82">
        <w:rPr>
          <w:rFonts w:ascii="Arial" w:hAnsi="Arial" w:cs="Arial"/>
          <w:b/>
          <w:bCs/>
          <w:sz w:val="20"/>
          <w:szCs w:val="20"/>
        </w:rPr>
        <w:t>PASIŪLYMO KAINOS SUDEDAMOSIOS DALYS PAGAL APVA NUSTATYTUS</w:t>
      </w:r>
      <w:r w:rsidR="009569FA" w:rsidRPr="00205C82">
        <w:rPr>
          <w:rFonts w:ascii="Arial" w:hAnsi="Arial" w:cs="Arial"/>
          <w:b/>
          <w:bCs/>
          <w:sz w:val="20"/>
          <w:szCs w:val="20"/>
        </w:rPr>
        <w:t xml:space="preserve"> DARBŲ APRAŠ</w:t>
      </w:r>
      <w:r w:rsidR="006F46AE">
        <w:rPr>
          <w:rFonts w:ascii="Arial" w:hAnsi="Arial" w:cs="Arial"/>
          <w:b/>
          <w:bCs/>
          <w:sz w:val="20"/>
          <w:szCs w:val="20"/>
        </w:rPr>
        <w:t>US</w:t>
      </w:r>
    </w:p>
    <w:p w14:paraId="13398AC1" w14:textId="5EF1DFCD" w:rsidR="00623513" w:rsidRPr="00205C82" w:rsidRDefault="00AD5D31" w:rsidP="00623513">
      <w:pPr>
        <w:jc w:val="right"/>
        <w:rPr>
          <w:rFonts w:ascii="Arial" w:hAnsi="Arial" w:cs="Arial"/>
          <w:sz w:val="20"/>
          <w:szCs w:val="20"/>
        </w:rPr>
      </w:pPr>
      <w:r w:rsidRPr="00205C82">
        <w:rPr>
          <w:rFonts w:ascii="Arial" w:hAnsi="Arial" w:cs="Arial"/>
          <w:sz w:val="20"/>
          <w:szCs w:val="20"/>
        </w:rPr>
        <w:t xml:space="preserve">        </w:t>
      </w:r>
      <w:r w:rsidR="00623513" w:rsidRPr="00205C82">
        <w:rPr>
          <w:rFonts w:ascii="Arial" w:hAnsi="Arial" w:cs="Arial"/>
          <w:sz w:val="20"/>
          <w:szCs w:val="20"/>
        </w:rPr>
        <w:t>1 lentelė</w:t>
      </w:r>
      <w:r w:rsidR="00597292">
        <w:rPr>
          <w:rFonts w:ascii="Arial" w:hAnsi="Arial" w:cs="Arial"/>
          <w:sz w:val="20"/>
          <w:szCs w:val="20"/>
        </w:rPr>
        <w:t xml:space="preserve">       </w:t>
      </w:r>
    </w:p>
    <w:tbl>
      <w:tblPr>
        <w:tblStyle w:val="Lentelstinklelis"/>
        <w:tblW w:w="14029" w:type="dxa"/>
        <w:tblLayout w:type="fixed"/>
        <w:tblLook w:val="04A0" w:firstRow="1" w:lastRow="0" w:firstColumn="1" w:lastColumn="0" w:noHBand="0" w:noVBand="1"/>
      </w:tblPr>
      <w:tblGrid>
        <w:gridCol w:w="1112"/>
        <w:gridCol w:w="2427"/>
        <w:gridCol w:w="2552"/>
        <w:gridCol w:w="1701"/>
        <w:gridCol w:w="1984"/>
        <w:gridCol w:w="1134"/>
        <w:gridCol w:w="1559"/>
        <w:gridCol w:w="1560"/>
      </w:tblGrid>
      <w:tr w:rsidR="00623513" w:rsidRPr="00205C82" w14:paraId="51C98AB9" w14:textId="283F3CCE" w:rsidTr="00E4185F">
        <w:trPr>
          <w:trHeight w:val="495"/>
        </w:trPr>
        <w:tc>
          <w:tcPr>
            <w:tcW w:w="14029" w:type="dxa"/>
            <w:gridSpan w:val="8"/>
            <w:shd w:val="clear" w:color="auto" w:fill="E8E8E8" w:themeFill="background2"/>
            <w:noWrap/>
            <w:hideMark/>
          </w:tcPr>
          <w:p w14:paraId="6DA9524B" w14:textId="13C6F23F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Bendrieji ir specialieji rangos darbai be projektavimo paslaugų</w:t>
            </w:r>
          </w:p>
          <w:p w14:paraId="38C224EE" w14:textId="52481D0C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0C8534" w14:textId="338F3E1C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23513" w:rsidRPr="00205C82" w14:paraId="4E1FF080" w14:textId="045ED19E" w:rsidTr="00E4185F">
        <w:trPr>
          <w:trHeight w:val="1530"/>
        </w:trPr>
        <w:tc>
          <w:tcPr>
            <w:tcW w:w="1112" w:type="dxa"/>
            <w:shd w:val="clear" w:color="auto" w:fill="E8E8E8" w:themeFill="background2"/>
            <w:hideMark/>
          </w:tcPr>
          <w:p w14:paraId="3BDBB57F" w14:textId="77777777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Darbų  Nr.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76CE9E41" w14:textId="77777777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Trumpas darbų aprašas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6F9A0AA3" w14:textId="77777777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Techninė specifikacija darbams ir gaminiams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03970621" w14:textId="77777777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Mato 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vnt.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53D2DDA7" w14:textId="46064A27" w:rsidR="00623513" w:rsidRPr="00205C82" w:rsidRDefault="00AD2499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Maksimalus </w:t>
            </w:r>
            <w:r w:rsidR="007B7ED1"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darbų 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įkainis </w:t>
            </w:r>
            <w:r w:rsidR="007A4D3A" w:rsidRPr="007A4D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už 1 (vieną) mato vnt. Eur be PVM  </w:t>
            </w: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5B8E3C50" w14:textId="738E33CC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Kiekis </w:t>
            </w: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7AACB16F" w14:textId="3B3EB704" w:rsidR="00623513" w:rsidRPr="00205C82" w:rsidRDefault="00A9414C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Siūlomas </w:t>
            </w:r>
            <w:r w:rsidR="007B7ED1"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darbų 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įkainis už</w:t>
            </w:r>
            <w:r w:rsidR="000C55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 (vieną)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mato vnt. Eur be PVM  </w:t>
            </w:r>
          </w:p>
        </w:tc>
        <w:tc>
          <w:tcPr>
            <w:tcW w:w="1560" w:type="dxa"/>
            <w:shd w:val="clear" w:color="auto" w:fill="E8E8E8" w:themeFill="background2"/>
          </w:tcPr>
          <w:p w14:paraId="36E6221C" w14:textId="77777777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Viso Eur be PVM</w:t>
            </w:r>
          </w:p>
          <w:p w14:paraId="58B7486A" w14:textId="77777777" w:rsidR="00A9414C" w:rsidRPr="00205C82" w:rsidRDefault="00A9414C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B92813" w14:textId="77777777" w:rsidR="00D577CF" w:rsidRPr="00205C82" w:rsidRDefault="00D577CF" w:rsidP="00623513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  <w:p w14:paraId="58BF3B6B" w14:textId="77777777" w:rsidR="00D577CF" w:rsidRPr="00205C82" w:rsidRDefault="00D577CF" w:rsidP="00623513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  <w:p w14:paraId="449C56F1" w14:textId="3DE6E625" w:rsidR="00A9414C" w:rsidRPr="00205C82" w:rsidRDefault="00597292" w:rsidP="006235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8 stulp. = </w:t>
            </w:r>
            <w:r w:rsidR="00A9414C" w:rsidRPr="00205C82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6 stulp. x 7 stulp.</w:t>
            </w:r>
          </w:p>
        </w:tc>
      </w:tr>
      <w:tr w:rsidR="00623513" w:rsidRPr="00205C82" w14:paraId="7A08C337" w14:textId="3CC02C66" w:rsidTr="00E4185F">
        <w:trPr>
          <w:trHeight w:val="220"/>
        </w:trPr>
        <w:tc>
          <w:tcPr>
            <w:tcW w:w="1112" w:type="dxa"/>
            <w:shd w:val="clear" w:color="auto" w:fill="E8E8E8" w:themeFill="background2"/>
          </w:tcPr>
          <w:p w14:paraId="16241A73" w14:textId="212BD82F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27" w:type="dxa"/>
            <w:shd w:val="clear" w:color="auto" w:fill="E8E8E8" w:themeFill="background2"/>
          </w:tcPr>
          <w:p w14:paraId="02175FFC" w14:textId="2A113BA6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E8E8E8" w:themeFill="background2"/>
          </w:tcPr>
          <w:p w14:paraId="55C9EE7C" w14:textId="722A0819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E8E8E8" w:themeFill="background2"/>
          </w:tcPr>
          <w:p w14:paraId="3ECEDDC5" w14:textId="51859B25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E8E8E8" w:themeFill="background2"/>
          </w:tcPr>
          <w:p w14:paraId="211EAD6E" w14:textId="0D9DC238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E8E8E8" w:themeFill="background2"/>
          </w:tcPr>
          <w:p w14:paraId="30F006CA" w14:textId="7830A7C5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E8E8E8" w:themeFill="background2"/>
          </w:tcPr>
          <w:p w14:paraId="03414535" w14:textId="7DA13111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E8E8E8" w:themeFill="background2"/>
          </w:tcPr>
          <w:p w14:paraId="33741E85" w14:textId="194E8F77" w:rsidR="00623513" w:rsidRPr="00205C82" w:rsidRDefault="00623513" w:rsidP="0062351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623513" w:rsidRPr="00205C82" w14:paraId="66C73EC4" w14:textId="08C3A983" w:rsidTr="00205C82">
        <w:trPr>
          <w:trHeight w:val="735"/>
        </w:trPr>
        <w:tc>
          <w:tcPr>
            <w:tcW w:w="14029" w:type="dxa"/>
            <w:gridSpan w:val="8"/>
            <w:shd w:val="clear" w:color="auto" w:fill="E8E8E8" w:themeFill="background2"/>
            <w:hideMark/>
          </w:tcPr>
          <w:p w14:paraId="70BAC27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54ACE38" w14:textId="51718728" w:rsidR="00623513" w:rsidRPr="00205C82" w:rsidRDefault="00623513" w:rsidP="003B62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I  ENERGINĮ EFEKTYVUMĄ DIDINANČIOS PRIEMONĖS</w:t>
            </w:r>
          </w:p>
        </w:tc>
      </w:tr>
      <w:tr w:rsidR="00A9414C" w:rsidRPr="00205C82" w14:paraId="1E7123FB" w14:textId="31D62D0F" w:rsidTr="00E4185F">
        <w:trPr>
          <w:trHeight w:val="615"/>
        </w:trPr>
        <w:tc>
          <w:tcPr>
            <w:tcW w:w="14029" w:type="dxa"/>
            <w:gridSpan w:val="8"/>
            <w:shd w:val="clear" w:color="auto" w:fill="E8E8E8" w:themeFill="background2"/>
            <w:noWrap/>
            <w:hideMark/>
          </w:tcPr>
          <w:p w14:paraId="008B75D0" w14:textId="2F8C05ED" w:rsidR="00A9414C" w:rsidRPr="00205C82" w:rsidRDefault="00A9414C" w:rsidP="003B62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1.1. Šildymo ir (ar) karšto vandens sistemų atnaujinimas (modernizavimas)</w:t>
            </w:r>
          </w:p>
        </w:tc>
      </w:tr>
      <w:tr w:rsidR="00623513" w:rsidRPr="00205C82" w14:paraId="19045761" w14:textId="01336C7B" w:rsidTr="00A1344D">
        <w:trPr>
          <w:trHeight w:val="2352"/>
        </w:trPr>
        <w:tc>
          <w:tcPr>
            <w:tcW w:w="1112" w:type="dxa"/>
            <w:shd w:val="clear" w:color="auto" w:fill="E8E8E8" w:themeFill="background2"/>
            <w:hideMark/>
          </w:tcPr>
          <w:p w14:paraId="757E0AA7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1.1.1.2.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7F6BAAE4" w14:textId="0D46B7E0" w:rsidR="00623513" w:rsidRPr="00205C82" w:rsidRDefault="006235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Šilumos punktų modernizavimas, keičiant esamus įrenginius į 2 kontūrų modulinius įrenginius, kai </w:t>
            </w:r>
            <w:r w:rsidR="00A9414C"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skirstomųjų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įrenginių galia iki 300</w:t>
            </w:r>
            <w:r w:rsidR="00536557"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kW.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2050D9B5" w14:textId="77777777" w:rsidR="00173B8C" w:rsidRPr="00205C82" w:rsidRDefault="00623513" w:rsidP="00173B8C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Matavimo vienetas apima tokios sudėties statybos darbų ir medžiagų sąnaudų visumą (įskaitant, bet neapsiribojant):</w:t>
            </w:r>
          </w:p>
          <w:p w14:paraId="5863930B" w14:textId="77777777" w:rsidR="00173B8C" w:rsidRPr="00205C82" w:rsidRDefault="00623513" w:rsidP="00173B8C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 1. Esamų šilumos punktų demontavimas.</w:t>
            </w:r>
          </w:p>
          <w:p w14:paraId="3072E9B6" w14:textId="77777777" w:rsidR="00173B8C" w:rsidRPr="00205C82" w:rsidRDefault="00623513" w:rsidP="00173B8C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 2. Naujų šilumos mazgų su karšto vandens ruošimu montavimas.</w:t>
            </w:r>
          </w:p>
          <w:p w14:paraId="24ADFBE7" w14:textId="77777777" w:rsidR="00173B8C" w:rsidRPr="00205C82" w:rsidRDefault="00623513" w:rsidP="00173B8C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 3. Prijungimas prie vandens tiekimo, šildymo sistemos, šilumos tinklų ir karšto, ir šalto vandens sistemų. </w:t>
            </w:r>
          </w:p>
          <w:p w14:paraId="07355D9B" w14:textId="77777777" w:rsidR="00173B8C" w:rsidRPr="00205C82" w:rsidRDefault="00623513" w:rsidP="00173B8C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4. Padengimas antikorozine danga ir izoliavimas folija padengtais kevalais. </w:t>
            </w:r>
          </w:p>
          <w:p w14:paraId="6087E157" w14:textId="41A58D95" w:rsidR="00623513" w:rsidRPr="00205C82" w:rsidRDefault="00623513" w:rsidP="00173B8C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lastRenderedPageBreak/>
              <w:t>5. Hidraulinis bandymas.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57DCB1D4" w14:textId="77777777" w:rsidR="00623513" w:rsidRPr="00205C82" w:rsidRDefault="00623513" w:rsidP="003B62E4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lastRenderedPageBreak/>
              <w:t>kW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1D54D13D" w14:textId="77777777" w:rsidR="00F628AD" w:rsidRPr="00205C82" w:rsidRDefault="00F628AD" w:rsidP="00F628AD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49,23492899</w:t>
            </w:r>
          </w:p>
          <w:p w14:paraId="489EE915" w14:textId="20885E85" w:rsidR="00623513" w:rsidRPr="00205C82" w:rsidRDefault="00623513" w:rsidP="003B62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1360A70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232,865</w:t>
            </w:r>
          </w:p>
        </w:tc>
        <w:tc>
          <w:tcPr>
            <w:tcW w:w="1559" w:type="dxa"/>
            <w:hideMark/>
          </w:tcPr>
          <w:p w14:paraId="7DF41CDD" w14:textId="7ACF92D1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CD55BD7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513" w:rsidRPr="00205C82" w14:paraId="7340C77E" w14:textId="3971A7D2" w:rsidTr="005F285D">
        <w:trPr>
          <w:trHeight w:val="1728"/>
        </w:trPr>
        <w:tc>
          <w:tcPr>
            <w:tcW w:w="1112" w:type="dxa"/>
            <w:shd w:val="clear" w:color="auto" w:fill="E8E8E8" w:themeFill="background2"/>
            <w:hideMark/>
          </w:tcPr>
          <w:p w14:paraId="3653FDFA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1.1.3.25.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4F434054" w14:textId="77777777" w:rsidR="00623513" w:rsidRPr="00205C82" w:rsidRDefault="006235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Automatinių balansavimo/srauto reguliavimo ventilių įrengimas pastatuose iki 5 aukštų.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43934D27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Matavimo vienetas apima tokios sudėties statybos darbų ir medžiagų sąnaudų visumą (įskaitant, bet neapsiribojant): </w:t>
            </w:r>
          </w:p>
          <w:p w14:paraId="79D5511C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1. Esamos uždarymo ir reguliavimo armatūros demontavimas; </w:t>
            </w:r>
          </w:p>
          <w:p w14:paraId="10D0E5E8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2. Naujo ventilio ir balansinių ventilių montavimas; </w:t>
            </w:r>
          </w:p>
          <w:p w14:paraId="4EA591F8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3. Šildymo sistemos stovų reguliavimas ir pridavimas eksploatacijai; </w:t>
            </w:r>
          </w:p>
          <w:p w14:paraId="6207AE8E" w14:textId="3910A563" w:rsidR="00623513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4. Sumontuotos įrangos izoliavimas.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5BC067D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0355D217" w14:textId="77777777" w:rsidR="00081D0B" w:rsidRPr="00205C82" w:rsidRDefault="00081D0B" w:rsidP="00081D0B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229,5970432</w:t>
            </w:r>
          </w:p>
          <w:p w14:paraId="7F5C45F2" w14:textId="7053E293" w:rsidR="00623513" w:rsidRPr="00205C82" w:rsidRDefault="00623513" w:rsidP="003B62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11F44084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14:paraId="625BB522" w14:textId="11D41169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83FE872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23513" w:rsidRPr="00205C82" w14:paraId="5663688A" w14:textId="2D1B7D48" w:rsidTr="00A1344D">
        <w:trPr>
          <w:trHeight w:val="1152"/>
        </w:trPr>
        <w:tc>
          <w:tcPr>
            <w:tcW w:w="1112" w:type="dxa"/>
            <w:shd w:val="clear" w:color="auto" w:fill="E8E8E8" w:themeFill="background2"/>
            <w:hideMark/>
          </w:tcPr>
          <w:p w14:paraId="0EFC5733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1.1.3.58.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01AA055E" w14:textId="77777777" w:rsidR="00623513" w:rsidRPr="00205C82" w:rsidRDefault="006235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Drenavimo elementų automatiniams balansavimo ventiliams montavimas. 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12D3FE45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Matavimo vienetas apima tokios sudėties statybos darbų ir medžiagų sąnaudų visumą (įskaitant, bet neapsiribojant): </w:t>
            </w:r>
          </w:p>
          <w:p w14:paraId="729C8AD9" w14:textId="40DDAA1D" w:rsidR="00623513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 Reguliuojamosios armatūros priedų paruošimas montavimui. 2. Reguliuojamosios armatūros priedų montavimas.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7A87A90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35855CD0" w14:textId="77777777" w:rsidR="003A4C1E" w:rsidRPr="00205C82" w:rsidRDefault="003A4C1E" w:rsidP="003A4C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20,13875914</w:t>
            </w:r>
          </w:p>
          <w:p w14:paraId="416C0E17" w14:textId="5BE0F2B0" w:rsidR="00623513" w:rsidRPr="00205C82" w:rsidRDefault="00623513" w:rsidP="003B62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69656A22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559" w:type="dxa"/>
            <w:hideMark/>
          </w:tcPr>
          <w:p w14:paraId="72A59C20" w14:textId="0FACB32D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2A20BCD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513" w:rsidRPr="00205C82" w14:paraId="65764EA8" w14:textId="6DAB6660" w:rsidTr="00A1344D">
        <w:trPr>
          <w:trHeight w:val="1152"/>
        </w:trPr>
        <w:tc>
          <w:tcPr>
            <w:tcW w:w="1112" w:type="dxa"/>
            <w:shd w:val="clear" w:color="auto" w:fill="E8E8E8" w:themeFill="background2"/>
            <w:hideMark/>
          </w:tcPr>
          <w:p w14:paraId="3EAE6C2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lastRenderedPageBreak/>
              <w:t>1.1.3.59.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4477A481" w14:textId="77777777" w:rsidR="00623513" w:rsidRPr="00205C82" w:rsidRDefault="006235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Impulsinių vamzdelių automatiniams balansavimo ventiliams montavimas. 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2998E5D1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Matavimo vienetas apima tokios sudėties statybos darbų ir medžiagų sąnaudų visumą (įskaitant, bet neapsiribojant): </w:t>
            </w:r>
          </w:p>
          <w:p w14:paraId="3CEEB345" w14:textId="69CE4779" w:rsidR="00623513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 Reguliuojamosios armatūros priedų paruošimas montavimui. 2. Reguliuojamosios armatūros priedų montavimas.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2C601FB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218FF43D" w14:textId="77777777" w:rsidR="00305FE9" w:rsidRPr="00205C82" w:rsidRDefault="00305FE9" w:rsidP="00305FE9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37,88340007</w:t>
            </w:r>
          </w:p>
          <w:p w14:paraId="7EAD1AB9" w14:textId="3E67D9C8" w:rsidR="00623513" w:rsidRPr="00205C82" w:rsidRDefault="00623513" w:rsidP="003B62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51E71F58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59" w:type="dxa"/>
            <w:hideMark/>
          </w:tcPr>
          <w:p w14:paraId="2AAA61CA" w14:textId="6F628A81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8365D6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513" w:rsidRPr="00205C82" w14:paraId="591B4B44" w14:textId="1B217C78" w:rsidTr="00A1344D">
        <w:trPr>
          <w:trHeight w:val="1440"/>
        </w:trPr>
        <w:tc>
          <w:tcPr>
            <w:tcW w:w="1112" w:type="dxa"/>
            <w:shd w:val="clear" w:color="auto" w:fill="E8E8E8" w:themeFill="background2"/>
            <w:hideMark/>
          </w:tcPr>
          <w:p w14:paraId="7776A27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1.1.3.64.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1D434B1B" w14:textId="5BEEBDEB" w:rsidR="00623513" w:rsidRPr="00205C82" w:rsidRDefault="006235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Šildymo sistemos (dvivamzdės) atskirų stovų (atšakų) balansavimas, projektinį srautą nustatant balansiniais ventiliais (tiekiamoji ir </w:t>
            </w:r>
            <w:r w:rsidR="00536557"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grįžtamoji</w:t>
            </w: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linija). 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6DA07DC7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Matavimo vienetas apima tokios sudėties statybos darbų ir medžiagų sąnaudų visumą (įskaitant, bet neapsiribojant): </w:t>
            </w:r>
          </w:p>
          <w:p w14:paraId="39A5142A" w14:textId="69B55C3D" w:rsidR="00623513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 Reikiamų (projektinių) srautų nustatymas balansiniais ventiliais, keičiant tiekiamųjų ir grižtamųjų srautų stovuose (atšakose) slėgių skirtumus.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0D03626F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62F32F12" w14:textId="77777777" w:rsidR="00834CA3" w:rsidRPr="00205C82" w:rsidRDefault="00834CA3" w:rsidP="00834CA3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6,842785098</w:t>
            </w:r>
          </w:p>
          <w:p w14:paraId="55E3E143" w14:textId="3C1BEB8F" w:rsidR="00623513" w:rsidRPr="00205C82" w:rsidRDefault="00623513" w:rsidP="003B62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2245B63C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559" w:type="dxa"/>
            <w:hideMark/>
          </w:tcPr>
          <w:p w14:paraId="676CEF0A" w14:textId="326869CE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B0CAE0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513" w:rsidRPr="00205C82" w14:paraId="26B6F3BF" w14:textId="5185ED9B" w:rsidTr="00A1344D">
        <w:trPr>
          <w:trHeight w:val="1440"/>
        </w:trPr>
        <w:tc>
          <w:tcPr>
            <w:tcW w:w="1112" w:type="dxa"/>
            <w:shd w:val="clear" w:color="auto" w:fill="E8E8E8" w:themeFill="background2"/>
            <w:hideMark/>
          </w:tcPr>
          <w:p w14:paraId="45333036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1.1.3.67.</w:t>
            </w:r>
          </w:p>
        </w:tc>
        <w:tc>
          <w:tcPr>
            <w:tcW w:w="2427" w:type="dxa"/>
            <w:shd w:val="clear" w:color="auto" w:fill="E8E8E8" w:themeFill="background2"/>
            <w:hideMark/>
          </w:tcPr>
          <w:p w14:paraId="57CD64C0" w14:textId="77777777" w:rsidR="00623513" w:rsidRPr="00205C82" w:rsidRDefault="006235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sz w:val="20"/>
                <w:szCs w:val="20"/>
              </w:rPr>
              <w:t>Pastatų centrinio šildymo sistemų bandymas hidrauliniu slėgiu, vykdant šildymo sistemų atnaujinimo (modernizavimo) darbus, kai pastatų tūris daugiau 5,0 t.m3 iki 10,0 t.m3.</w:t>
            </w:r>
          </w:p>
        </w:tc>
        <w:tc>
          <w:tcPr>
            <w:tcW w:w="2552" w:type="dxa"/>
            <w:shd w:val="clear" w:color="auto" w:fill="E8E8E8" w:themeFill="background2"/>
            <w:hideMark/>
          </w:tcPr>
          <w:p w14:paraId="25A6FA29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Matavimo vienetas apima tokios sudėties statybos darbų ir medžiagų sąnaudų visumą (įskaitant, bet neapsiribojant): </w:t>
            </w:r>
          </w:p>
          <w:p w14:paraId="1D5BC5E5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1. Išorinis centrinio šildymo sistemos apžiūrėjimas. </w:t>
            </w:r>
          </w:p>
          <w:p w14:paraId="434539C3" w14:textId="77777777" w:rsidR="00173B8C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 xml:space="preserve">2. Hidraulinio preso su manometru prijungimas. 3. Sistemos pripildymas vandeniu ir bandymas slėgiu. </w:t>
            </w:r>
          </w:p>
          <w:p w14:paraId="7D9F117B" w14:textId="64C3B6B5" w:rsidR="00623513" w:rsidRPr="00205C82" w:rsidRDefault="00623513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4. Sistemos pridavimas įgaliotai įstaigai.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5A6EA5ED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t.m3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343F0375" w14:textId="77777777" w:rsidR="003F0D1C" w:rsidRPr="00205C82" w:rsidRDefault="003F0D1C" w:rsidP="003F0D1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05C8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71,63830987</w:t>
            </w:r>
          </w:p>
          <w:p w14:paraId="61E053E1" w14:textId="1985082B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hideMark/>
          </w:tcPr>
          <w:p w14:paraId="75FED652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t>6,269</w:t>
            </w:r>
          </w:p>
        </w:tc>
        <w:tc>
          <w:tcPr>
            <w:tcW w:w="1559" w:type="dxa"/>
            <w:hideMark/>
          </w:tcPr>
          <w:p w14:paraId="4C710418" w14:textId="6AAFCFE3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F93325" w14:textId="77777777" w:rsidR="00623513" w:rsidRPr="00205C82" w:rsidRDefault="0062351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B3" w:rsidRPr="00205C82" w14:paraId="329A99C2" w14:textId="77777777" w:rsidTr="004F22B3">
        <w:trPr>
          <w:trHeight w:val="625"/>
        </w:trPr>
        <w:tc>
          <w:tcPr>
            <w:tcW w:w="12469" w:type="dxa"/>
            <w:gridSpan w:val="7"/>
          </w:tcPr>
          <w:p w14:paraId="7FF07B30" w14:textId="08390347" w:rsidR="004F22B3" w:rsidRPr="00205C82" w:rsidRDefault="004F22B3" w:rsidP="004F2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5C82">
              <w:rPr>
                <w:rFonts w:ascii="Arial" w:hAnsi="Arial" w:cs="Arial"/>
                <w:sz w:val="20"/>
                <w:szCs w:val="20"/>
              </w:rPr>
              <w:lastRenderedPageBreak/>
              <w:t>Viso pasiūlymo kaina Eur be PVM</w:t>
            </w:r>
            <w:r w:rsidR="00B218E0" w:rsidRPr="00205C82">
              <w:rPr>
                <w:rFonts w:ascii="Arial" w:hAnsi="Arial" w:cs="Arial"/>
                <w:sz w:val="20"/>
                <w:szCs w:val="20"/>
              </w:rPr>
              <w:t xml:space="preserve"> (1 lentelės 8 stulpelio visų pozicijų suma)</w:t>
            </w:r>
          </w:p>
        </w:tc>
        <w:tc>
          <w:tcPr>
            <w:tcW w:w="1560" w:type="dxa"/>
          </w:tcPr>
          <w:p w14:paraId="47B2D4CD" w14:textId="77777777" w:rsidR="004F22B3" w:rsidRPr="00205C82" w:rsidRDefault="004F22B3" w:rsidP="003B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4FC9D0" w14:textId="77777777" w:rsidR="003B62E4" w:rsidRPr="00205C82" w:rsidRDefault="003B62E4" w:rsidP="00797323">
      <w:pPr>
        <w:rPr>
          <w:rFonts w:ascii="Arial" w:hAnsi="Arial" w:cs="Arial"/>
          <w:sz w:val="20"/>
          <w:szCs w:val="20"/>
        </w:rPr>
      </w:pPr>
    </w:p>
    <w:sectPr w:rsidR="003B62E4" w:rsidRPr="00205C82" w:rsidSect="003B62E4">
      <w:head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57331" w14:textId="77777777" w:rsidR="00C33310" w:rsidRDefault="00C33310" w:rsidP="00EF65F4">
      <w:pPr>
        <w:spacing w:after="0" w:line="240" w:lineRule="auto"/>
      </w:pPr>
      <w:r>
        <w:separator/>
      </w:r>
    </w:p>
  </w:endnote>
  <w:endnote w:type="continuationSeparator" w:id="0">
    <w:p w14:paraId="3695626D" w14:textId="77777777" w:rsidR="00C33310" w:rsidRDefault="00C33310" w:rsidP="00EF6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E29F" w14:textId="77777777" w:rsidR="00C33310" w:rsidRDefault="00C33310" w:rsidP="00EF65F4">
      <w:pPr>
        <w:spacing w:after="0" w:line="240" w:lineRule="auto"/>
      </w:pPr>
      <w:r>
        <w:separator/>
      </w:r>
    </w:p>
  </w:footnote>
  <w:footnote w:type="continuationSeparator" w:id="0">
    <w:p w14:paraId="505C0404" w14:textId="77777777" w:rsidR="00C33310" w:rsidRDefault="00C33310" w:rsidP="00EF6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5BBBD" w14:textId="1096968B" w:rsidR="00EF65F4" w:rsidRPr="00B53ED1" w:rsidRDefault="00FA1BB0" w:rsidP="00EF65F4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Sąlygų </w:t>
    </w:r>
    <w:r w:rsidR="00EF65F4" w:rsidRPr="00B53ED1">
      <w:rPr>
        <w:rFonts w:ascii="Arial" w:hAnsi="Arial" w:cs="Arial"/>
        <w:sz w:val="20"/>
        <w:szCs w:val="20"/>
      </w:rPr>
      <w:t xml:space="preserve">2 priedo „Pasiūlymo forma“ 2 priedas „Pasiūlymo kainos sudedamosios dalys pagal APVA nustatytus </w:t>
    </w:r>
    <w:r w:rsidR="009A142F">
      <w:rPr>
        <w:rFonts w:ascii="Arial" w:hAnsi="Arial" w:cs="Arial"/>
        <w:sz w:val="20"/>
        <w:szCs w:val="20"/>
      </w:rPr>
      <w:t>darbų apraš</w:t>
    </w:r>
    <w:r w:rsidR="00665CA7">
      <w:rPr>
        <w:rFonts w:ascii="Arial" w:hAnsi="Arial" w:cs="Arial"/>
        <w:sz w:val="20"/>
        <w:szCs w:val="20"/>
      </w:rPr>
      <w:t>us</w:t>
    </w:r>
    <w:r w:rsidR="00EF65F4" w:rsidRPr="00B53ED1">
      <w:rPr>
        <w:rFonts w:ascii="Arial" w:hAnsi="Arial" w:cs="Arial"/>
        <w:sz w:val="20"/>
        <w:szCs w:val="20"/>
      </w:rPr>
      <w:t>“</w:t>
    </w:r>
  </w:p>
  <w:p w14:paraId="7BEE3E95" w14:textId="353E2011" w:rsidR="00EF65F4" w:rsidRDefault="00EF65F4">
    <w:pPr>
      <w:pStyle w:val="Antrats"/>
    </w:pPr>
  </w:p>
  <w:p w14:paraId="72B3D277" w14:textId="77777777" w:rsidR="00EF65F4" w:rsidRDefault="00EF65F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8F5"/>
    <w:rsid w:val="00021B3E"/>
    <w:rsid w:val="00052449"/>
    <w:rsid w:val="0008166F"/>
    <w:rsid w:val="00081D0B"/>
    <w:rsid w:val="000C558F"/>
    <w:rsid w:val="000E1386"/>
    <w:rsid w:val="00173B8C"/>
    <w:rsid w:val="001D04C6"/>
    <w:rsid w:val="00205C82"/>
    <w:rsid w:val="00254E2E"/>
    <w:rsid w:val="00305FE9"/>
    <w:rsid w:val="003239DA"/>
    <w:rsid w:val="00336B25"/>
    <w:rsid w:val="0036199A"/>
    <w:rsid w:val="003858F5"/>
    <w:rsid w:val="003A4C1E"/>
    <w:rsid w:val="003B3C07"/>
    <w:rsid w:val="003B62E4"/>
    <w:rsid w:val="003F0D1C"/>
    <w:rsid w:val="00446848"/>
    <w:rsid w:val="00460CBA"/>
    <w:rsid w:val="00477380"/>
    <w:rsid w:val="004B0B90"/>
    <w:rsid w:val="004F22B3"/>
    <w:rsid w:val="00511FA4"/>
    <w:rsid w:val="005220E7"/>
    <w:rsid w:val="00536557"/>
    <w:rsid w:val="00597292"/>
    <w:rsid w:val="005A3A13"/>
    <w:rsid w:val="005C645B"/>
    <w:rsid w:val="005E43A0"/>
    <w:rsid w:val="005F285D"/>
    <w:rsid w:val="00623513"/>
    <w:rsid w:val="00653AAE"/>
    <w:rsid w:val="00665CA7"/>
    <w:rsid w:val="006F46AE"/>
    <w:rsid w:val="0071683B"/>
    <w:rsid w:val="00762317"/>
    <w:rsid w:val="00797323"/>
    <w:rsid w:val="007A4D3A"/>
    <w:rsid w:val="007B7ED1"/>
    <w:rsid w:val="00834CA3"/>
    <w:rsid w:val="00863260"/>
    <w:rsid w:val="00880D16"/>
    <w:rsid w:val="008A02AC"/>
    <w:rsid w:val="0091089B"/>
    <w:rsid w:val="009569FA"/>
    <w:rsid w:val="00976512"/>
    <w:rsid w:val="00995BA4"/>
    <w:rsid w:val="009A142F"/>
    <w:rsid w:val="00A1344D"/>
    <w:rsid w:val="00A37963"/>
    <w:rsid w:val="00A9414C"/>
    <w:rsid w:val="00AD2499"/>
    <w:rsid w:val="00AD5D31"/>
    <w:rsid w:val="00B218E0"/>
    <w:rsid w:val="00B520AA"/>
    <w:rsid w:val="00B53ED1"/>
    <w:rsid w:val="00B567F1"/>
    <w:rsid w:val="00B57461"/>
    <w:rsid w:val="00C33310"/>
    <w:rsid w:val="00CC325A"/>
    <w:rsid w:val="00CF017A"/>
    <w:rsid w:val="00D577CF"/>
    <w:rsid w:val="00E26AA7"/>
    <w:rsid w:val="00E4185F"/>
    <w:rsid w:val="00E913A2"/>
    <w:rsid w:val="00EE3A15"/>
    <w:rsid w:val="00EF65F4"/>
    <w:rsid w:val="00F00395"/>
    <w:rsid w:val="00F628AD"/>
    <w:rsid w:val="00FA1BB0"/>
    <w:rsid w:val="00FD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65253"/>
  <w15:chartTrackingRefBased/>
  <w15:docId w15:val="{166C51AF-12C7-4B80-ADAD-D57D8E4E2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85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85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85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85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85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85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85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85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85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85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85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85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858F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858F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858F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858F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858F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858F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85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85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85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85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85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858F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858F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858F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85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858F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858F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B6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65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65F4"/>
  </w:style>
  <w:style w:type="paragraph" w:styleId="Porat">
    <w:name w:val="footer"/>
    <w:basedOn w:val="prastasis"/>
    <w:link w:val="PoratDiagrama"/>
    <w:uiPriority w:val="99"/>
    <w:unhideWhenUsed/>
    <w:rsid w:val="00EF65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6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9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E77EA8AA95943B4E9A0103D6BAC58" ma:contentTypeVersion="10" ma:contentTypeDescription="Create a new document." ma:contentTypeScope="" ma:versionID="6c400ca30953d0a4277d92bf219f91c9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66a5e642ae325d726ae3695eca8344f6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FF63AD-F353-45C7-A8FF-5048EA183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A56F-02FB-46B7-BFBB-DCD2C1F8D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2131</Words>
  <Characters>1215</Characters>
  <DocSecurity>0</DocSecurity>
  <Lines>10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2026-02-06T09:40:00Z</dcterms:created>
  <dcterms:modified xsi:type="dcterms:W3CDTF">2026-02-06T09:50:00Z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